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  <w:r>
        <w:rPr>
          <w:rFonts w:ascii="Courier New" w:eastAsia="Courier New" w:hAnsi="Courier New" w:cs="Courier New"/>
          <w:b/>
          <w:sz w:val="28"/>
        </w:rPr>
        <w:t xml:space="preserve">Принципы социального партнерства 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Основными принципами социального партнерства, закрепленными в ст. 24 ТК, являются: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·соблюдение норм законодательства: все стороны и их представители должны соблюдать не только Кодекс, законы, но и другие нормы трудового законодательства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полномочность представителей сторон: требуется документальное письменное подтверждение, что данное лицо является представителем такой-то стороны с такими-то полномочиями;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 xml:space="preserve">Ø  ·равноправие сторон как в инициативе переговоров, их ведении и подписании  коллективных договоров и соглашений, так и в </w:t>
      </w:r>
      <w:proofErr w:type="gramStart"/>
      <w:r>
        <w:rPr>
          <w:rFonts w:ascii="Courier New" w:eastAsia="Courier New" w:hAnsi="Courier New" w:cs="Courier New"/>
          <w:b/>
        </w:rPr>
        <w:t>контроле за</w:t>
      </w:r>
      <w:proofErr w:type="gramEnd"/>
      <w:r>
        <w:rPr>
          <w:rFonts w:ascii="Courier New" w:eastAsia="Courier New" w:hAnsi="Courier New" w:cs="Courier New"/>
          <w:b/>
        </w:rPr>
        <w:t xml:space="preserve"> их выполнением;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·уважение и учет интересов сторон;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·заинтересованность сторон в участии в договорных отношениях;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·свобода выбора и обсуждения вопросов, составляющих содержание коллективных договоров и соглашений: содержание коллективных договоров и соглашений определяют сами стороны свободно без всякого внешнего давления на них; запрещается всякое вмешательство, ограничивающее права сторон, особенно работников (ст. 5);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proofErr w:type="gramStart"/>
      <w:r>
        <w:rPr>
          <w:rFonts w:ascii="Courier New" w:eastAsia="Courier New" w:hAnsi="Courier New" w:cs="Courier New"/>
          <w:b/>
        </w:rPr>
        <w:t>Ø  ·добровольность принятия обязательств: каждая сторона принимает на себя обязательства по коллективному договору или социально-партнерскому соглашению путем консенсуса, уступая друг другу, но добровольно, т.е. одна сторона может и не принять на себя обязательство, какое хочет иметь другая сторона в договоре, соглашении (данный принцип связан с предыдущим, поскольку без свободы не может быть и добровольности сторон);</w:t>
      </w:r>
      <w:proofErr w:type="gramEnd"/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·реальность принимаемых сторонами на себя обязательств: сторона должна брать на себя по договору, соглашению такое обязательство, которое она реально способна исполнить, и не принимать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·декларации в виде обязательств (данный принцип тесно связан с предыдущим);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 xml:space="preserve">Ø  ·систематичность </w:t>
      </w:r>
      <w:proofErr w:type="gramStart"/>
      <w:r>
        <w:rPr>
          <w:rFonts w:ascii="Courier New" w:eastAsia="Courier New" w:hAnsi="Courier New" w:cs="Courier New"/>
          <w:b/>
        </w:rPr>
        <w:t>контроля за</w:t>
      </w:r>
      <w:proofErr w:type="gramEnd"/>
      <w:r>
        <w:rPr>
          <w:rFonts w:ascii="Courier New" w:eastAsia="Courier New" w:hAnsi="Courier New" w:cs="Courier New"/>
          <w:b/>
        </w:rPr>
        <w:t xml:space="preserve"> выполнением коллективных договоров, соглашений;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Ø  ·обязательность выполнения коллективных договоров, соглашений и ответственность  за их невыполнение.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 xml:space="preserve">      Целью, как коллективного договора, так и соглашений является установление такого договорного регулирования социально-трудовых отношений при согласовании интересов сторон, чтобы оно   было выше по уровню, чем предусмотрено законодательством.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Правовая основа деятельности первичной профсоюзной организации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 xml:space="preserve"> </w:t>
      </w:r>
    </w:p>
    <w:p w:rsidR="00145476" w:rsidRDefault="00145476" w:rsidP="00145476">
      <w:pPr>
        <w:spacing w:after="0" w:line="240" w:lineRule="auto"/>
        <w:rPr>
          <w:rFonts w:ascii="Courier New" w:eastAsia="Courier New" w:hAnsi="Courier New" w:cs="Courier New"/>
          <w:b/>
          <w:sz w:val="28"/>
        </w:rPr>
      </w:pPr>
    </w:p>
    <w:p w:rsidR="00C57F81" w:rsidRDefault="00C57F81"/>
    <w:sectPr w:rsidR="00C57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145476"/>
    <w:rsid w:val="00145476"/>
    <w:rsid w:val="00C57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2014-11-19T11:47:00Z</dcterms:created>
  <dcterms:modified xsi:type="dcterms:W3CDTF">2014-11-19T11:48:00Z</dcterms:modified>
</cp:coreProperties>
</file>